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9020A" w14:textId="77777777" w:rsidR="0047413F" w:rsidRPr="0024282F" w:rsidRDefault="0047413F" w:rsidP="0047413F">
      <w:pPr>
        <w:spacing w:after="0"/>
        <w:rPr>
          <w:sz w:val="40"/>
          <w:szCs w:val="40"/>
        </w:rPr>
      </w:pPr>
      <w:r w:rsidRPr="0024282F">
        <w:rPr>
          <w:sz w:val="40"/>
          <w:szCs w:val="40"/>
        </w:rPr>
        <w:t>E-Mail-Archivierung vs. E-Mail-Backup</w:t>
      </w:r>
    </w:p>
    <w:p w14:paraId="6AF01651" w14:textId="58EB7888" w:rsidR="0047413F" w:rsidRPr="0024282F" w:rsidRDefault="0047413F" w:rsidP="0047413F">
      <w:pPr>
        <w:spacing w:after="0"/>
        <w:rPr>
          <w:sz w:val="32"/>
          <w:szCs w:val="32"/>
        </w:rPr>
      </w:pPr>
      <w:r w:rsidRPr="0024282F">
        <w:rPr>
          <w:sz w:val="32"/>
          <w:szCs w:val="32"/>
        </w:rPr>
        <w:t>Wo liegen die Unterschiede?</w:t>
      </w:r>
    </w:p>
    <w:p w14:paraId="5C7BD950" w14:textId="77777777" w:rsidR="0047413F" w:rsidRPr="0024282F" w:rsidRDefault="0047413F" w:rsidP="0047413F">
      <w:pPr>
        <w:spacing w:after="0"/>
        <w:rPr>
          <w:sz w:val="24"/>
          <w:szCs w:val="24"/>
        </w:rPr>
      </w:pPr>
    </w:p>
    <w:p w14:paraId="6056C678" w14:textId="62201EA9" w:rsidR="0047413F" w:rsidRDefault="0047413F" w:rsidP="0060606B">
      <w:pPr>
        <w:spacing w:after="0"/>
        <w:jc w:val="both"/>
        <w:rPr>
          <w:sz w:val="24"/>
          <w:szCs w:val="24"/>
        </w:rPr>
      </w:pPr>
      <w:r w:rsidRPr="0047413F">
        <w:rPr>
          <w:sz w:val="24"/>
          <w:szCs w:val="24"/>
        </w:rPr>
        <w:t>Eine E-Mail-Archivierung und ein E-Mail-Backup können zwar Gemeinsamkeiten haben, verfolgen aber</w:t>
      </w:r>
      <w:r>
        <w:rPr>
          <w:sz w:val="24"/>
          <w:szCs w:val="24"/>
        </w:rPr>
        <w:t xml:space="preserve"> </w:t>
      </w:r>
      <w:r w:rsidRPr="0047413F">
        <w:rPr>
          <w:sz w:val="24"/>
          <w:szCs w:val="24"/>
        </w:rPr>
        <w:t>unterschiedliche Ziele. Das Ziel jeder E-Mail-Archivierung ist in erster Linie die Wiederauffindbarkeit und</w:t>
      </w:r>
      <w:r>
        <w:rPr>
          <w:sz w:val="24"/>
          <w:szCs w:val="24"/>
        </w:rPr>
        <w:t xml:space="preserve"> </w:t>
      </w:r>
      <w:r w:rsidRPr="0047413F">
        <w:rPr>
          <w:sz w:val="24"/>
          <w:szCs w:val="24"/>
        </w:rPr>
        <w:t>dauerhafte Verfügbarkeit von E-Mail-Daten. Für ein Unternehmen ist dies besonders für die E-Mails</w:t>
      </w:r>
      <w:r>
        <w:rPr>
          <w:sz w:val="24"/>
          <w:szCs w:val="24"/>
        </w:rPr>
        <w:t xml:space="preserve"> </w:t>
      </w:r>
      <w:r w:rsidRPr="0047413F">
        <w:rPr>
          <w:sz w:val="24"/>
          <w:szCs w:val="24"/>
        </w:rPr>
        <w:t>wichtig, durch die ein Geschäft vorbereitet, abgeschlossen, abgewickelt oder rückgängig gemacht wird</w:t>
      </w:r>
      <w:r>
        <w:rPr>
          <w:sz w:val="24"/>
          <w:szCs w:val="24"/>
        </w:rPr>
        <w:t xml:space="preserve"> </w:t>
      </w:r>
      <w:r w:rsidRPr="0047413F">
        <w:rPr>
          <w:sz w:val="24"/>
          <w:szCs w:val="24"/>
        </w:rPr>
        <w:t>(z.B. Rechnungen, Angebote, Support- oder Terminanfragen).</w:t>
      </w:r>
    </w:p>
    <w:p w14:paraId="05452871" w14:textId="77777777" w:rsidR="0047413F" w:rsidRPr="0047413F" w:rsidRDefault="0047413F" w:rsidP="0060606B">
      <w:pPr>
        <w:spacing w:after="0"/>
        <w:jc w:val="both"/>
        <w:rPr>
          <w:sz w:val="24"/>
          <w:szCs w:val="24"/>
        </w:rPr>
      </w:pPr>
    </w:p>
    <w:p w14:paraId="7BAE4304" w14:textId="76A4A43B" w:rsidR="0047413F" w:rsidRDefault="0047413F" w:rsidP="0060606B">
      <w:pPr>
        <w:spacing w:after="0"/>
        <w:jc w:val="both"/>
        <w:rPr>
          <w:sz w:val="24"/>
          <w:szCs w:val="24"/>
        </w:rPr>
      </w:pPr>
      <w:r w:rsidRPr="0047413F">
        <w:rPr>
          <w:sz w:val="24"/>
          <w:szCs w:val="24"/>
        </w:rPr>
        <w:t>Ein Backup hingegen soll eine kurz- bis mittelfristige und regelmäßige Speicherung von Daten sicherstellen und stellt eine Momentaufnahme der gesicherten Daten dar. Diese</w:t>
      </w:r>
      <w:r>
        <w:rPr>
          <w:sz w:val="24"/>
          <w:szCs w:val="24"/>
        </w:rPr>
        <w:t xml:space="preserve"> </w:t>
      </w:r>
      <w:r w:rsidRPr="0047413F">
        <w:rPr>
          <w:sz w:val="24"/>
          <w:szCs w:val="24"/>
        </w:rPr>
        <w:t>Speicherung ermöglicht es</w:t>
      </w:r>
      <w:r>
        <w:rPr>
          <w:sz w:val="24"/>
          <w:szCs w:val="24"/>
        </w:rPr>
        <w:t xml:space="preserve"> </w:t>
      </w:r>
      <w:r w:rsidRPr="0047413F">
        <w:rPr>
          <w:sz w:val="24"/>
          <w:szCs w:val="24"/>
        </w:rPr>
        <w:t>Kopien von ganzen Datensätzen anzufertigen und diese auf</w:t>
      </w:r>
      <w:r>
        <w:rPr>
          <w:sz w:val="24"/>
          <w:szCs w:val="24"/>
        </w:rPr>
        <w:t xml:space="preserve"> </w:t>
      </w:r>
      <w:r w:rsidRPr="0047413F">
        <w:rPr>
          <w:sz w:val="24"/>
          <w:szCs w:val="24"/>
        </w:rPr>
        <w:t>externe Datenträger oder in eine Cloud-Umgebung zur Wiederherstellung (Restore) zu</w:t>
      </w:r>
      <w:r>
        <w:rPr>
          <w:sz w:val="24"/>
          <w:szCs w:val="24"/>
        </w:rPr>
        <w:t xml:space="preserve"> </w:t>
      </w:r>
      <w:r w:rsidRPr="0047413F">
        <w:rPr>
          <w:sz w:val="24"/>
          <w:szCs w:val="24"/>
        </w:rPr>
        <w:t>übertragen.</w:t>
      </w:r>
      <w:r>
        <w:rPr>
          <w:sz w:val="24"/>
          <w:szCs w:val="24"/>
        </w:rPr>
        <w:t xml:space="preserve"> </w:t>
      </w:r>
      <w:r w:rsidRPr="0047413F">
        <w:rPr>
          <w:sz w:val="24"/>
          <w:szCs w:val="24"/>
        </w:rPr>
        <w:t xml:space="preserve">Ein Backup dient somit der </w:t>
      </w:r>
      <w:proofErr w:type="spellStart"/>
      <w:r w:rsidRPr="0047413F">
        <w:rPr>
          <w:sz w:val="24"/>
          <w:szCs w:val="24"/>
        </w:rPr>
        <w:t>Disaster</w:t>
      </w:r>
      <w:proofErr w:type="spellEnd"/>
      <w:r w:rsidRPr="0047413F">
        <w:rPr>
          <w:sz w:val="24"/>
          <w:szCs w:val="24"/>
        </w:rPr>
        <w:t xml:space="preserve"> Recovery und erlaubt es im Schadensfall, die</w:t>
      </w:r>
      <w:r>
        <w:rPr>
          <w:sz w:val="24"/>
          <w:szCs w:val="24"/>
        </w:rPr>
        <w:t xml:space="preserve"> </w:t>
      </w:r>
      <w:r w:rsidRPr="0047413F">
        <w:rPr>
          <w:sz w:val="24"/>
          <w:szCs w:val="24"/>
        </w:rPr>
        <w:t>temporär verfügbaren,</w:t>
      </w:r>
      <w:r>
        <w:rPr>
          <w:sz w:val="24"/>
          <w:szCs w:val="24"/>
        </w:rPr>
        <w:t xml:space="preserve"> </w:t>
      </w:r>
      <w:r w:rsidRPr="0047413F">
        <w:rPr>
          <w:sz w:val="24"/>
          <w:szCs w:val="24"/>
        </w:rPr>
        <w:t>gesicherten Datensätze von dem externen Speichermedium zurück</w:t>
      </w:r>
      <w:r>
        <w:rPr>
          <w:sz w:val="24"/>
          <w:szCs w:val="24"/>
        </w:rPr>
        <w:t xml:space="preserve"> </w:t>
      </w:r>
      <w:r w:rsidRPr="0047413F">
        <w:rPr>
          <w:sz w:val="24"/>
          <w:szCs w:val="24"/>
        </w:rPr>
        <w:t>zu kopieren. Die folgenden Ziele</w:t>
      </w:r>
      <w:r>
        <w:rPr>
          <w:sz w:val="24"/>
          <w:szCs w:val="24"/>
        </w:rPr>
        <w:t xml:space="preserve"> </w:t>
      </w:r>
      <w:r w:rsidRPr="0047413F">
        <w:rPr>
          <w:sz w:val="24"/>
          <w:szCs w:val="24"/>
        </w:rPr>
        <w:t>sind mit einer E-Mail-Archivierung zu erreichen</w:t>
      </w:r>
      <w:r w:rsidR="0024282F">
        <w:rPr>
          <w:rStyle w:val="Funotenzeichen"/>
          <w:sz w:val="24"/>
          <w:szCs w:val="24"/>
        </w:rPr>
        <w:footnoteReference w:id="1"/>
      </w:r>
      <w:r w:rsidRPr="0047413F">
        <w:rPr>
          <w:sz w:val="24"/>
          <w:szCs w:val="24"/>
        </w:rPr>
        <w:t>:</w:t>
      </w:r>
    </w:p>
    <w:p w14:paraId="12A482EA" w14:textId="4C3EF5CB" w:rsidR="0024282F" w:rsidRDefault="0024282F" w:rsidP="0047413F">
      <w:pPr>
        <w:spacing w:after="0"/>
        <w:rPr>
          <w:sz w:val="24"/>
          <w:szCs w:val="24"/>
        </w:rPr>
      </w:pPr>
    </w:p>
    <w:p w14:paraId="05E637AF" w14:textId="1037103E" w:rsidR="0024282F" w:rsidRDefault="0024282F" w:rsidP="0047413F">
      <w:pPr>
        <w:spacing w:after="0"/>
        <w:rPr>
          <w:sz w:val="24"/>
          <w:szCs w:val="24"/>
        </w:rPr>
      </w:pPr>
      <w:r w:rsidRPr="0024282F">
        <w:rPr>
          <w:sz w:val="24"/>
          <w:szCs w:val="24"/>
        </w:rPr>
        <w:drawing>
          <wp:inline distT="0" distB="0" distL="0" distR="0" wp14:anchorId="68650B22" wp14:editId="11BE1EA2">
            <wp:extent cx="5543083" cy="3962400"/>
            <wp:effectExtent l="0" t="0" r="63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64495" cy="3977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EEC85" w14:textId="77777777" w:rsidR="0060606B" w:rsidRPr="0060606B" w:rsidRDefault="0060606B" w:rsidP="0060606B">
      <w:pPr>
        <w:spacing w:after="120"/>
        <w:rPr>
          <w:sz w:val="32"/>
          <w:szCs w:val="32"/>
        </w:rPr>
      </w:pPr>
      <w:r w:rsidRPr="0060606B">
        <w:rPr>
          <w:sz w:val="32"/>
          <w:szCs w:val="32"/>
        </w:rPr>
        <w:lastRenderedPageBreak/>
        <w:t>Abschaffung von Postfachbegrenzungen</w:t>
      </w:r>
    </w:p>
    <w:p w14:paraId="698F74A7" w14:textId="3EE12882" w:rsidR="0060606B" w:rsidRDefault="0060606B" w:rsidP="0060606B">
      <w:pPr>
        <w:spacing w:after="0"/>
        <w:jc w:val="both"/>
        <w:rPr>
          <w:sz w:val="24"/>
          <w:szCs w:val="24"/>
        </w:rPr>
      </w:pPr>
      <w:r w:rsidRPr="0060606B">
        <w:rPr>
          <w:sz w:val="24"/>
          <w:szCs w:val="24"/>
        </w:rPr>
        <w:t>Durch den Einsatz einer E-Mail-Archivierungslösung können die E-Mails nach der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Archivierung aus den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Postfächern des E-Mail-Servers (automatisch) gelöscht werden und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geben so wieder Speicherplatz auf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dem E-Mail-Server frei.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Ein Backup erstellt zumeist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temporäre Kopien der Daten des E-Mail-Servers auf einem externen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Datenträger oder in der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Cloud. Temporär bedeutet in diesem Kontext, dass je nach Backup-Konzept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Daten innerhalb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der Backups wieder überschrieben bzw. gelöscht werden (z.B. bei einem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inkrementellen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Backup), oder zeitgesteuert auch komplett gelöscht werden, wenn die Backup-Datei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nicht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mehr notwendig ist. Durch die Erstellung dieser Kopien wird der Bedarf für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Postfachbegrenzungen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nicht aufgehoben – „vollgelaufene Postfächer“ und der damit häufig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verbundene Bedarf für die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Auslagerung in z.B. PST-Dateien sind damit weiterhin Ärgernisse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sowohl für den Anwender als auch den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IT-Admin.</w:t>
      </w:r>
    </w:p>
    <w:p w14:paraId="5EDBD832" w14:textId="77777777" w:rsidR="0060606B" w:rsidRPr="0060606B" w:rsidRDefault="0060606B" w:rsidP="0060606B">
      <w:pPr>
        <w:spacing w:after="0"/>
        <w:rPr>
          <w:sz w:val="24"/>
          <w:szCs w:val="24"/>
        </w:rPr>
      </w:pPr>
    </w:p>
    <w:p w14:paraId="3F7B1C2F" w14:textId="77777777" w:rsidR="0060606B" w:rsidRPr="0060606B" w:rsidRDefault="0060606B" w:rsidP="0060606B">
      <w:pPr>
        <w:spacing w:after="120"/>
        <w:rPr>
          <w:sz w:val="32"/>
          <w:szCs w:val="32"/>
        </w:rPr>
      </w:pPr>
      <w:r w:rsidRPr="0060606B">
        <w:rPr>
          <w:sz w:val="32"/>
          <w:szCs w:val="32"/>
        </w:rPr>
        <w:t>Abschaffung von PST-Dateien</w:t>
      </w:r>
    </w:p>
    <w:p w14:paraId="5F447D56" w14:textId="13C90F1D" w:rsidR="0024282F" w:rsidRDefault="0060606B" w:rsidP="0060606B">
      <w:pPr>
        <w:spacing w:after="0"/>
        <w:jc w:val="both"/>
        <w:rPr>
          <w:sz w:val="24"/>
          <w:szCs w:val="24"/>
        </w:rPr>
      </w:pPr>
      <w:r w:rsidRPr="0060606B">
        <w:rPr>
          <w:sz w:val="24"/>
          <w:szCs w:val="24"/>
        </w:rPr>
        <w:t>PST-Dateien werden vor allem genutzt, um E-Mails aus dem Postfach eines Anwenders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auszulagern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(z.B. bedingt durch Postfachbegrenzungen) oder um lokale Kopien der E-Mails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auf dem Rechner des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Anwenders zu erstellen. Manuell oder auch automatisch (z.B. durch die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Microsoft Outlook-Funktion</w:t>
      </w:r>
      <w:r>
        <w:rPr>
          <w:sz w:val="24"/>
          <w:szCs w:val="24"/>
        </w:rPr>
        <w:t xml:space="preserve"> </w:t>
      </w:r>
      <w:proofErr w:type="spellStart"/>
      <w:r w:rsidRPr="0060606B">
        <w:rPr>
          <w:sz w:val="24"/>
          <w:szCs w:val="24"/>
        </w:rPr>
        <w:t>AutoArchivierung</w:t>
      </w:r>
      <w:proofErr w:type="spellEnd"/>
      <w:r w:rsidRPr="0060606B">
        <w:rPr>
          <w:sz w:val="24"/>
          <w:szCs w:val="24"/>
        </w:rPr>
        <w:t>) werden Inhalte des Postfachs in eine PST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Datei kopiert, diese optional auf einen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externen Datenträger übertragen und dann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gegebenenfalls die Inhalte aus dem Postfach des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Anwenders gelöscht.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Viele Unternehmen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versuchen PST-Dateien abzuschaffen, da diese oft Risiken bergen. Sie gelten als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fehleranfällig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und ineffizient. Zudem nehmen sie häufig viel Speicherplatz ein. PST-Dateien können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leicht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beschädigt werden oder verloren gehen, zumal es nicht selten vorkommt, dass diese lokal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und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verteilt auf den Rechnern der Anwender gespeichert werden. Dies erschwert ein Backup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und führt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häufig zum Verlust wichtiger Daten. PST-Dateien sind zudem nicht per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Volltextsuche durchsuchbar und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nicht gegen Manipulationen geschützt.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Hier bietet eine E</w:t>
      </w:r>
      <w:r>
        <w:rPr>
          <w:sz w:val="24"/>
          <w:szCs w:val="24"/>
        </w:rPr>
        <w:t>-</w:t>
      </w:r>
      <w:r w:rsidRPr="0060606B">
        <w:rPr>
          <w:sz w:val="24"/>
          <w:szCs w:val="24"/>
        </w:rPr>
        <w:t>Mail-Archivierung besonders für den IT-Administrator entscheidende Vorteile und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kann auch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dem Unternehmen dabei helfen, rechtlichen Anforderungen zu entsprechen. Die E-Mails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werden in einem zentral administrierbaren System archiviert, das für eine langfristige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Aufbewahrung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unter Berücksichtigung der nötigen Anforderungen zur Revisionssicherheit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ausgelegt ist. Hierdurch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erlangt der IT-Administrator Kontrolle über den gesamten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Archivierungsprozess. Da die archivierten E-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Mails automatisch vom E-Mail-Server gelöscht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werden können, werden PST-Dateien als vermeintliche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Lösung zur Umgehung von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Postfachbegrenzungen überflüssig. Inhalte bereits existierender PST-Dateien lassen sich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ebenfalls zentral archivieren und so auch vom Endanwender leicht durchsuchen.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Ein Backup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von PST-Dateien ist unabhängig von der Archivierung grundsätzlich ebenfalls möglich.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Allerdings können Postfachbegrenzungen auf diese Weise nicht umgangen werden, so dass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eine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vollständige Abschaffung von PST-Dateien mit einem Backup nicht möglich ist.</w:t>
      </w:r>
    </w:p>
    <w:p w14:paraId="235586BB" w14:textId="231E7A71" w:rsidR="0060606B" w:rsidRDefault="0060606B" w:rsidP="0060606B">
      <w:pPr>
        <w:spacing w:after="0"/>
        <w:jc w:val="both"/>
        <w:rPr>
          <w:sz w:val="24"/>
          <w:szCs w:val="24"/>
        </w:rPr>
      </w:pPr>
    </w:p>
    <w:p w14:paraId="634C17F7" w14:textId="16CA2854" w:rsidR="0060606B" w:rsidRDefault="0060606B" w:rsidP="0060606B">
      <w:pPr>
        <w:pageBreakBefore/>
        <w:spacing w:after="120"/>
        <w:jc w:val="both"/>
        <w:rPr>
          <w:sz w:val="32"/>
          <w:szCs w:val="32"/>
        </w:rPr>
      </w:pPr>
      <w:r w:rsidRPr="0060606B">
        <w:rPr>
          <w:sz w:val="32"/>
          <w:szCs w:val="32"/>
        </w:rPr>
        <w:lastRenderedPageBreak/>
        <w:t>Reduzierung der Storage-Anforderungen durch De-Duplizierung und Komprimierung</w:t>
      </w:r>
    </w:p>
    <w:p w14:paraId="32D15242" w14:textId="2E60F5DD" w:rsidR="0060606B" w:rsidRDefault="0060606B" w:rsidP="0060606B">
      <w:pPr>
        <w:spacing w:after="0"/>
        <w:jc w:val="both"/>
        <w:rPr>
          <w:sz w:val="24"/>
          <w:szCs w:val="24"/>
        </w:rPr>
      </w:pPr>
      <w:r w:rsidRPr="0060606B">
        <w:rPr>
          <w:sz w:val="24"/>
          <w:szCs w:val="24"/>
        </w:rPr>
        <w:t>Ein weiterer Vorteil einer E-Mail-Archivierung gegenüber PST-Dateien ist die De-Duplizierung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und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Komprimierung der archivierten E-Mail-Daten, da so weniger Speicherplatz im Archiv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verbraucht wird.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Eine Backup-Lösung kann zwar ebenfalls Daten komprimieren und – je nach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Anbieter – gegebenenfalls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de-duplizieren, allerdings hat eine E-Mail-Archivierung den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entscheidenden Vorteil, dass diese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zusätzlich eine Entlastung des E-Mail-Servers schaffen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kann, da der E-Mail-Server die bereits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archivierten E-Mails nicht mehr vorhalten muss</w:t>
      </w:r>
      <w:r>
        <w:rPr>
          <w:sz w:val="24"/>
          <w:szCs w:val="24"/>
        </w:rPr>
        <w:t>.</w:t>
      </w:r>
    </w:p>
    <w:p w14:paraId="58C4EF88" w14:textId="162622DA" w:rsidR="0060606B" w:rsidRDefault="0060606B" w:rsidP="0060606B">
      <w:pPr>
        <w:spacing w:after="0"/>
        <w:jc w:val="both"/>
        <w:rPr>
          <w:sz w:val="24"/>
          <w:szCs w:val="24"/>
        </w:rPr>
      </w:pPr>
    </w:p>
    <w:p w14:paraId="24FC4C4E" w14:textId="77777777" w:rsidR="0060606B" w:rsidRPr="0060606B" w:rsidRDefault="0060606B" w:rsidP="0060606B">
      <w:pPr>
        <w:spacing w:after="120"/>
        <w:jc w:val="both"/>
        <w:rPr>
          <w:sz w:val="32"/>
          <w:szCs w:val="32"/>
        </w:rPr>
      </w:pPr>
      <w:r w:rsidRPr="0060606B">
        <w:rPr>
          <w:sz w:val="32"/>
          <w:szCs w:val="32"/>
        </w:rPr>
        <w:t>Entlastung des E-Mail-Servers und Vereinfachung von Backup und Restore</w:t>
      </w:r>
    </w:p>
    <w:p w14:paraId="5013D4FE" w14:textId="5872617A" w:rsidR="0060606B" w:rsidRDefault="0060606B" w:rsidP="0060606B">
      <w:pPr>
        <w:spacing w:after="0"/>
        <w:jc w:val="both"/>
        <w:rPr>
          <w:sz w:val="24"/>
          <w:szCs w:val="24"/>
        </w:rPr>
      </w:pPr>
      <w:r w:rsidRPr="0060606B">
        <w:rPr>
          <w:sz w:val="24"/>
          <w:szCs w:val="24"/>
        </w:rPr>
        <w:t>Werden E-Mails nach erfolgreicher Archivierung durch das Anwenden von Löschregeln vom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E-Mail-Server gelöscht, kann das Datenvolumen auf diesem reduziert werden. Diese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Reduzierung kann sowohl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ein anschließendes Backup des E-Mail-Servers als auch dessen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Restore im Schadensfall deutlich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beschleunigen und damit eine „Downtime“ dieses geschäftskritischen Systems stark verringern. Die E-Mail-Archivierung kann so zusätzlich,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neben der Reduzierung der generellen Datenlast auf dem E-Mail-Server, die Performance des Backup-Prozesses verbessern. Eine Backup-Lösung allein kann dies nicht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leisten.</w:t>
      </w:r>
    </w:p>
    <w:p w14:paraId="539F99F2" w14:textId="2CE1BC6C" w:rsidR="0060606B" w:rsidRDefault="0060606B" w:rsidP="0060606B">
      <w:pPr>
        <w:spacing w:after="0"/>
        <w:jc w:val="both"/>
        <w:rPr>
          <w:sz w:val="24"/>
          <w:szCs w:val="24"/>
        </w:rPr>
      </w:pPr>
    </w:p>
    <w:p w14:paraId="37791BDD" w14:textId="77777777" w:rsidR="0060606B" w:rsidRPr="0060606B" w:rsidRDefault="0060606B" w:rsidP="0060606B">
      <w:pPr>
        <w:spacing w:after="120"/>
        <w:jc w:val="both"/>
        <w:rPr>
          <w:sz w:val="32"/>
          <w:szCs w:val="32"/>
        </w:rPr>
      </w:pPr>
      <w:r w:rsidRPr="0060606B">
        <w:rPr>
          <w:sz w:val="32"/>
          <w:szCs w:val="32"/>
        </w:rPr>
        <w:t>Vollständige, manipulationssichere und langfristige Aufbewahrung von E-Mails</w:t>
      </w:r>
    </w:p>
    <w:p w14:paraId="3C2EC853" w14:textId="77777777" w:rsidR="0060606B" w:rsidRPr="0060606B" w:rsidRDefault="0060606B" w:rsidP="0060606B">
      <w:pPr>
        <w:spacing w:after="0"/>
        <w:jc w:val="both"/>
        <w:rPr>
          <w:sz w:val="24"/>
          <w:szCs w:val="24"/>
        </w:rPr>
      </w:pPr>
      <w:r w:rsidRPr="0060606B">
        <w:rPr>
          <w:sz w:val="24"/>
          <w:szCs w:val="24"/>
        </w:rPr>
        <w:t>Das Ziel einer E-Mail-Archivierung ist in erster Linie die vollständige, manipulationssichere und</w:t>
      </w:r>
    </w:p>
    <w:p w14:paraId="7F77C965" w14:textId="12B12470" w:rsidR="0060606B" w:rsidRPr="0060606B" w:rsidRDefault="0060606B" w:rsidP="0060606B">
      <w:pPr>
        <w:spacing w:after="0"/>
        <w:jc w:val="both"/>
        <w:rPr>
          <w:sz w:val="24"/>
          <w:szCs w:val="24"/>
        </w:rPr>
      </w:pPr>
      <w:r w:rsidRPr="0060606B">
        <w:rPr>
          <w:sz w:val="24"/>
          <w:szCs w:val="24"/>
        </w:rPr>
        <w:t>langfristige Aufbewahrung von E-Mail-Daten (siehe Hilfe bei der Erfüllung rechtlicher Anforderungen).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Die Vollständigkeit wird üblicherweise durch eine Archivierung direkt bei Ein- und Ausgang der E-Mails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 xml:space="preserve">auf dem E-Mail-Server (sogenanntes </w:t>
      </w:r>
      <w:proofErr w:type="spellStart"/>
      <w:r w:rsidRPr="0060606B">
        <w:rPr>
          <w:sz w:val="24"/>
          <w:szCs w:val="24"/>
        </w:rPr>
        <w:t>Journaling</w:t>
      </w:r>
      <w:proofErr w:type="spellEnd"/>
      <w:r w:rsidRPr="0060606B">
        <w:rPr>
          <w:sz w:val="24"/>
          <w:szCs w:val="24"/>
        </w:rPr>
        <w:t>) erreicht. Bei einer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Backup-Lösung wird lediglich der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aktuelle Stand des E-Mail-Servers gesichert (Snapshot). Somit wäre es möglich, dass Benutzer vor der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Erstellung des Backups E-Mail-Daten löschen und diese verloren gehen.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Manipulationssicherheit erreicht eine professionelle E-Mail-Archivierung u.a. durch Verschlüsselung, die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Bildung von Hashwerten, durch auf das Nötigste reduzierte Benutzerrechte und Protokollierung von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relevanten Änderungen und Benutzerereignissen. Einige Backup-Lösungen bieten mittlerweile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ebenfalls Features, die unter dem Aspekt der Manipulationssicherheit vermarktet werden – was dies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genau beinhaltet, ist von dem jeweiligen Anbieter abhängig.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Eine E-Mail-Archivierungslösung unterscheidet sich insofern von einer Backup-Lösung, dass sie die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Daten oft über mehrere Jahre hinweg im Archiv vorhält, wohingegen eine Backup-Lösung die Daten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 xml:space="preserve">meist nur über einen kurz- bis mittelfristigen Zeitraum vorhält. Ein Backup dient somit der </w:t>
      </w:r>
      <w:proofErr w:type="spellStart"/>
      <w:r w:rsidRPr="0060606B">
        <w:rPr>
          <w:sz w:val="24"/>
          <w:szCs w:val="24"/>
        </w:rPr>
        <w:t>Disaster</w:t>
      </w:r>
      <w:proofErr w:type="spellEnd"/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Recovery und erlaubt es im Schadensfall die temporär verfügbaren, gesicherten Datensätze von dem</w:t>
      </w:r>
    </w:p>
    <w:p w14:paraId="148A1BCE" w14:textId="77777777" w:rsidR="0060606B" w:rsidRDefault="0060606B" w:rsidP="0060606B">
      <w:pPr>
        <w:spacing w:after="0"/>
        <w:jc w:val="both"/>
        <w:rPr>
          <w:sz w:val="24"/>
          <w:szCs w:val="24"/>
        </w:rPr>
      </w:pPr>
      <w:r w:rsidRPr="0060606B">
        <w:rPr>
          <w:sz w:val="24"/>
          <w:szCs w:val="24"/>
        </w:rPr>
        <w:t>externen Speichermedium wiederherzustellen.</w:t>
      </w:r>
    </w:p>
    <w:p w14:paraId="2BDD5869" w14:textId="77777777" w:rsidR="0060606B" w:rsidRDefault="0060606B" w:rsidP="0060606B">
      <w:pPr>
        <w:spacing w:after="0"/>
        <w:jc w:val="both"/>
        <w:rPr>
          <w:sz w:val="24"/>
          <w:szCs w:val="24"/>
        </w:rPr>
      </w:pPr>
    </w:p>
    <w:p w14:paraId="1D07CC64" w14:textId="115959F9" w:rsidR="0060606B" w:rsidRPr="0060606B" w:rsidRDefault="0060606B" w:rsidP="0060606B">
      <w:pPr>
        <w:spacing w:after="120"/>
        <w:jc w:val="both"/>
        <w:rPr>
          <w:sz w:val="32"/>
          <w:szCs w:val="32"/>
        </w:rPr>
      </w:pPr>
      <w:r w:rsidRPr="0060606B">
        <w:rPr>
          <w:sz w:val="32"/>
          <w:szCs w:val="32"/>
        </w:rPr>
        <w:t>Hilfe bei der Erfüllung rechtlicher Anforderungen</w:t>
      </w:r>
    </w:p>
    <w:p w14:paraId="6B06371A" w14:textId="73A44C5F" w:rsidR="0060606B" w:rsidRDefault="0060606B" w:rsidP="0060606B">
      <w:pPr>
        <w:spacing w:after="0"/>
        <w:jc w:val="both"/>
        <w:rPr>
          <w:sz w:val="24"/>
          <w:szCs w:val="24"/>
        </w:rPr>
      </w:pPr>
      <w:r w:rsidRPr="0060606B">
        <w:rPr>
          <w:sz w:val="24"/>
          <w:szCs w:val="24"/>
        </w:rPr>
        <w:t>Eine vollständige, manipulationssichere und langfristige Archivierung von E-Mail-Daten ermöglicht, je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nach eingesetzter Archivierungslösung, die Erfüllung rechtlicher Anforderungen. In Deutschland zum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Beispiel beziehen sich diese Anforderungen vor allem auf die „Grundsätze zur ordnungsmäßigen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Führung und Aufbewahrung von Büchern, Aufzeichnungen und Unterlagen in elektronischer Form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sowie zum Datenzugriff (</w:t>
      </w:r>
      <w:proofErr w:type="spellStart"/>
      <w:r w:rsidRPr="0060606B">
        <w:rPr>
          <w:sz w:val="24"/>
          <w:szCs w:val="24"/>
        </w:rPr>
        <w:t>GoBD</w:t>
      </w:r>
      <w:proofErr w:type="spellEnd"/>
      <w:r w:rsidRPr="0060606B">
        <w:rPr>
          <w:sz w:val="24"/>
          <w:szCs w:val="24"/>
        </w:rPr>
        <w:t>)“, sowie auf damit zusammenhängende handels- und steuerrechtliche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Vorschriften. Detaillierte Informationen hierzu finden Sie in unseren länderspezifischen Leitfäden für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Deutschland, Österreich und die Schweiz oder unserer Webseite.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Ein wichtiges Kriterium hierfür ist die Vollständigkeit der Daten: Bei der Journal-Archivierung werden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die E-Mails direkt bei Ein- und Ausgang archiviert, wohingegen ein Backup meist einem bestimmten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Zeitplan folgt und dazwischen die Gefahr von Manipulation oder Datenverlust besteht. DSGVO-</w:t>
      </w:r>
      <w:r w:rsidRPr="0060606B">
        <w:t xml:space="preserve"> </w:t>
      </w:r>
      <w:r w:rsidRPr="0060606B">
        <w:rPr>
          <w:sz w:val="24"/>
          <w:szCs w:val="24"/>
        </w:rPr>
        <w:t>Optionen und Aufbewahrungsrichtlinien werden von den meisten E-Mail-Archivierungs- aber auch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einigen Backup-Lösungen unterstützt, jedoch sind deren Einstellungsmöglichkeiten oft nicht so</w:t>
      </w:r>
      <w:r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komfortabel und umfangreich wie bei einer E-Mail-Archivierungslösung.</w:t>
      </w:r>
    </w:p>
    <w:p w14:paraId="0112D413" w14:textId="4A5E7E3F" w:rsidR="0060606B" w:rsidRDefault="0060606B" w:rsidP="0060606B">
      <w:pPr>
        <w:spacing w:after="0"/>
        <w:jc w:val="both"/>
        <w:rPr>
          <w:sz w:val="24"/>
          <w:szCs w:val="24"/>
        </w:rPr>
      </w:pPr>
    </w:p>
    <w:p w14:paraId="1B51BBBF" w14:textId="77777777" w:rsidR="0060606B" w:rsidRPr="0060606B" w:rsidRDefault="0060606B" w:rsidP="0060606B">
      <w:pPr>
        <w:spacing w:after="120"/>
        <w:jc w:val="both"/>
        <w:rPr>
          <w:sz w:val="24"/>
          <w:szCs w:val="24"/>
        </w:rPr>
      </w:pPr>
      <w:r w:rsidRPr="0060606B">
        <w:rPr>
          <w:sz w:val="32"/>
          <w:szCs w:val="32"/>
        </w:rPr>
        <w:t>Hilfe bei E-Discovery-Szenarien</w:t>
      </w:r>
    </w:p>
    <w:p w14:paraId="299C5FD6" w14:textId="77777777" w:rsidR="0060606B" w:rsidRPr="0060606B" w:rsidRDefault="0060606B" w:rsidP="0060606B">
      <w:pPr>
        <w:spacing w:after="0"/>
        <w:jc w:val="both"/>
        <w:rPr>
          <w:sz w:val="24"/>
          <w:szCs w:val="24"/>
        </w:rPr>
      </w:pPr>
      <w:r w:rsidRPr="0060606B">
        <w:rPr>
          <w:sz w:val="24"/>
          <w:szCs w:val="24"/>
        </w:rPr>
        <w:t>Unter E-Discovery wird außerhalb des anglo-amerikanischen Rechtsraums meist der Prozess</w:t>
      </w:r>
    </w:p>
    <w:p w14:paraId="261E0A36" w14:textId="5753CDDE" w:rsidR="0060606B" w:rsidRDefault="0060606B" w:rsidP="0060606B">
      <w:pPr>
        <w:spacing w:after="0"/>
        <w:jc w:val="both"/>
        <w:rPr>
          <w:sz w:val="24"/>
          <w:szCs w:val="24"/>
        </w:rPr>
      </w:pPr>
      <w:r w:rsidRPr="0060606B">
        <w:rPr>
          <w:sz w:val="24"/>
          <w:szCs w:val="24"/>
        </w:rPr>
        <w:t>verstanden, bei dem elektronisch gespeicherte Informationen lokalisiert, beschafft, überprüft und</w:t>
      </w:r>
      <w:r w:rsidR="00A14F56"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ausgetauscht werden.</w:t>
      </w:r>
      <w:r w:rsidR="00A14F56"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Sowohl professionelle E-Mail-Archivierungs- als auch Backup-Lösungen können bei E-Discovery-Szenarien unterstützen, da diese häufig eine Suchfunktion, sowie partielle Wiederherstellungs- und</w:t>
      </w:r>
      <w:r w:rsidR="00A14F56"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Exportfunktionen anbieten. Allerdings gilt es zu beachten, dass Funktionen von Backup-Lösungen oft</w:t>
      </w:r>
      <w:r w:rsidR="00A14F56"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nicht so umfangreich sind wie bei E-Mail-Archivierungslösungen. Sind E-Mails in PST-Dateien enthalten</w:t>
      </w:r>
      <w:r w:rsidR="00A14F56"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(siehe auch Abschaffung von PST-Dateien), die wiederrum in Backups gesichert sind, können E-Discovery-Szenarien zu entsprechend aufwendigen und zeitintensiven Maßnahmen ausarten.</w:t>
      </w:r>
    </w:p>
    <w:p w14:paraId="61C1D4EF" w14:textId="6412C3DE" w:rsidR="0060606B" w:rsidRDefault="0060606B" w:rsidP="0060606B">
      <w:pPr>
        <w:spacing w:after="0"/>
        <w:jc w:val="both"/>
        <w:rPr>
          <w:sz w:val="24"/>
          <w:szCs w:val="24"/>
        </w:rPr>
      </w:pPr>
    </w:p>
    <w:p w14:paraId="0F622DFF" w14:textId="77777777" w:rsidR="0060606B" w:rsidRPr="0060606B" w:rsidRDefault="0060606B" w:rsidP="0060606B">
      <w:pPr>
        <w:spacing w:after="120"/>
        <w:jc w:val="both"/>
        <w:rPr>
          <w:sz w:val="32"/>
          <w:szCs w:val="32"/>
        </w:rPr>
      </w:pPr>
      <w:r w:rsidRPr="0060606B">
        <w:rPr>
          <w:sz w:val="32"/>
          <w:szCs w:val="32"/>
        </w:rPr>
        <w:t>Volltextindexierung der E-Mails für eine schnelle Suche</w:t>
      </w:r>
    </w:p>
    <w:p w14:paraId="6864234B" w14:textId="6FABD297" w:rsidR="0060606B" w:rsidRPr="0060606B" w:rsidRDefault="0060606B" w:rsidP="0060606B">
      <w:pPr>
        <w:spacing w:after="0"/>
        <w:jc w:val="both"/>
        <w:rPr>
          <w:sz w:val="24"/>
          <w:szCs w:val="24"/>
        </w:rPr>
      </w:pPr>
      <w:r w:rsidRPr="0060606B">
        <w:rPr>
          <w:sz w:val="24"/>
          <w:szCs w:val="24"/>
        </w:rPr>
        <w:t>Einige professionelle E-Mail-Archivierungslösungen nehmen die Inhalte und Metadaten der archivierten</w:t>
      </w:r>
      <w:r w:rsidR="00A14F56"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E-Mails und ihrer Anhänge in einen Volltextindex auf. Damit können – bei entsprechender</w:t>
      </w:r>
      <w:r w:rsidR="00A14F56"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Rechtevergabe – auch Endanwender selbst schnell und einfach im Live-System nach bestimmten E-Mails suchen und sind somit nicht auf den IT-Administrator angewiesen. Es gibt zudem auch E-Mail-Archivierungslösungen, die diese Funktionalität über eine Integration in Office-Anwendungen, wie zum</w:t>
      </w:r>
      <w:r w:rsidR="00A14F56"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Beispiel in Microsoft Outlook, anbieten.</w:t>
      </w:r>
    </w:p>
    <w:p w14:paraId="3F4D49BE" w14:textId="5E6A97A6" w:rsidR="0060606B" w:rsidRDefault="0060606B" w:rsidP="0060606B">
      <w:pPr>
        <w:spacing w:after="0"/>
        <w:jc w:val="both"/>
        <w:rPr>
          <w:sz w:val="24"/>
          <w:szCs w:val="24"/>
        </w:rPr>
      </w:pPr>
      <w:r w:rsidRPr="0060606B">
        <w:rPr>
          <w:sz w:val="24"/>
          <w:szCs w:val="24"/>
        </w:rPr>
        <w:t>Bei einigen Backup-Lösungen können die Items zwar einzeln durchsucht werden, diese Funktion ist</w:t>
      </w:r>
      <w:r w:rsidR="00A14F56"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aber üblicherweise dem IT-Administrator vorbehalten und auf bestimmte Inhalte und Metadaten</w:t>
      </w:r>
      <w:r w:rsidR="00A14F56"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beschränkt.</w:t>
      </w:r>
    </w:p>
    <w:p w14:paraId="07EF633F" w14:textId="77777777" w:rsidR="0060606B" w:rsidRPr="0060606B" w:rsidRDefault="0060606B" w:rsidP="0060606B">
      <w:pPr>
        <w:spacing w:after="0"/>
        <w:jc w:val="both"/>
        <w:rPr>
          <w:sz w:val="24"/>
          <w:szCs w:val="24"/>
        </w:rPr>
      </w:pPr>
    </w:p>
    <w:p w14:paraId="3EF0FCD5" w14:textId="05BF0F9A" w:rsidR="0060606B" w:rsidRDefault="0060606B" w:rsidP="00A14F56">
      <w:pPr>
        <w:pageBreakBefore/>
        <w:spacing w:after="120"/>
        <w:jc w:val="both"/>
        <w:rPr>
          <w:sz w:val="32"/>
          <w:szCs w:val="32"/>
        </w:rPr>
      </w:pPr>
      <w:r w:rsidRPr="0060606B">
        <w:rPr>
          <w:sz w:val="32"/>
          <w:szCs w:val="32"/>
        </w:rPr>
        <w:lastRenderedPageBreak/>
        <w:t>Endanwender: Einfache und schnelle Wiederherstellung verlorener E-Mails</w:t>
      </w:r>
    </w:p>
    <w:p w14:paraId="0DC644C4" w14:textId="4E6D3C3D" w:rsidR="0060606B" w:rsidRDefault="0060606B" w:rsidP="0060606B">
      <w:pPr>
        <w:spacing w:after="120"/>
        <w:jc w:val="both"/>
        <w:rPr>
          <w:sz w:val="24"/>
          <w:szCs w:val="24"/>
        </w:rPr>
      </w:pPr>
      <w:r w:rsidRPr="0060606B">
        <w:rPr>
          <w:sz w:val="24"/>
          <w:szCs w:val="24"/>
        </w:rPr>
        <w:t>Auch im Bereich Wiederherstellung bietet eine E-Mail-Archivierung Endanwendern Vorteile gegenüber</w:t>
      </w:r>
      <w:r w:rsidR="00A14F56"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einer Backup-Lösung. Endanwender können über die Suchfunktionen bestimmte E-Mails suchen und</w:t>
      </w:r>
      <w:r w:rsidR="00A14F56"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diese dann anschließend eigenständig wiederherstellen. Dazu werden keine zusätzlichen IT-Kapazitäten für den Restore von E-Mails benötigt, sprich der IT-Admin muss nicht manuell Backups</w:t>
      </w:r>
      <w:r w:rsidR="00A14F56"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nach spezifischen E-Mails durchsuchen und für den Anwender wiederherstellen. Beim Backup hingegen</w:t>
      </w:r>
      <w:r w:rsidR="00A14F56">
        <w:rPr>
          <w:sz w:val="24"/>
          <w:szCs w:val="24"/>
        </w:rPr>
        <w:t xml:space="preserve"> </w:t>
      </w:r>
      <w:r w:rsidRPr="0060606B">
        <w:rPr>
          <w:sz w:val="24"/>
          <w:szCs w:val="24"/>
        </w:rPr>
        <w:t>hat der Endanwender in der Regel keinen direkten Zugriff auf die Daten.</w:t>
      </w:r>
    </w:p>
    <w:p w14:paraId="0539B376" w14:textId="77777777" w:rsidR="00992F9E" w:rsidRDefault="00992F9E" w:rsidP="0060606B">
      <w:pPr>
        <w:spacing w:after="120"/>
        <w:jc w:val="both"/>
        <w:rPr>
          <w:sz w:val="24"/>
          <w:szCs w:val="24"/>
        </w:rPr>
      </w:pPr>
    </w:p>
    <w:p w14:paraId="5CE103F7" w14:textId="1A27D597" w:rsidR="00A14F56" w:rsidRPr="00A14F56" w:rsidRDefault="00A14F56" w:rsidP="0060606B">
      <w:pPr>
        <w:spacing w:after="120"/>
        <w:jc w:val="both"/>
        <w:rPr>
          <w:sz w:val="32"/>
          <w:szCs w:val="32"/>
        </w:rPr>
      </w:pPr>
      <w:r w:rsidRPr="00A14F56">
        <w:rPr>
          <w:sz w:val="32"/>
          <w:szCs w:val="32"/>
        </w:rPr>
        <w:t>Kontakt zu uns:</w:t>
      </w:r>
    </w:p>
    <w:p w14:paraId="55131F54" w14:textId="6AB431D4" w:rsidR="00A14F56" w:rsidRDefault="009F420A" w:rsidP="009F420A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14F56">
        <w:rPr>
          <w:sz w:val="24"/>
          <w:szCs w:val="24"/>
        </w:rPr>
        <w:t xml:space="preserve">cebra GmbH – </w:t>
      </w:r>
      <w:proofErr w:type="spellStart"/>
      <w:r w:rsidR="00A14F56">
        <w:rPr>
          <w:sz w:val="24"/>
          <w:szCs w:val="24"/>
        </w:rPr>
        <w:t>new</w:t>
      </w:r>
      <w:proofErr w:type="spellEnd"/>
      <w:r w:rsidR="00A14F56">
        <w:rPr>
          <w:sz w:val="24"/>
          <w:szCs w:val="24"/>
        </w:rPr>
        <w:t xml:space="preserve"> </w:t>
      </w:r>
      <w:proofErr w:type="spellStart"/>
      <w:r w:rsidR="00A14F56">
        <w:rPr>
          <w:sz w:val="24"/>
          <w:szCs w:val="24"/>
        </w:rPr>
        <w:t>technologies</w:t>
      </w:r>
      <w:proofErr w:type="spellEnd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1086"/>
        <w:gridCol w:w="4956"/>
      </w:tblGrid>
      <w:tr w:rsidR="009F420A" w14:paraId="155FFE28" w14:textId="77777777" w:rsidTr="00992F9E">
        <w:tc>
          <w:tcPr>
            <w:tcW w:w="3020" w:type="dxa"/>
          </w:tcPr>
          <w:p w14:paraId="44166FF2" w14:textId="77777777" w:rsidR="009F420A" w:rsidRDefault="009F420A" w:rsidP="009F42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Sankt-Martin-Straße 9</w:t>
            </w:r>
          </w:p>
          <w:p w14:paraId="6B0B2262" w14:textId="77777777" w:rsidR="009F420A" w:rsidRDefault="009F420A" w:rsidP="009F42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84539 Ampfing</w:t>
            </w:r>
          </w:p>
          <w:p w14:paraId="1B4D1D74" w14:textId="65741F92" w:rsidR="009F420A" w:rsidRDefault="009F420A" w:rsidP="009F42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Deutschland</w:t>
            </w:r>
          </w:p>
        </w:tc>
        <w:tc>
          <w:tcPr>
            <w:tcW w:w="1086" w:type="dxa"/>
          </w:tcPr>
          <w:p w14:paraId="57AB11B9" w14:textId="77777777" w:rsidR="009F420A" w:rsidRDefault="009F420A" w:rsidP="009F42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E-Mail:</w:t>
            </w:r>
          </w:p>
          <w:p w14:paraId="716BDBCC" w14:textId="77777777" w:rsidR="009F420A" w:rsidRDefault="009F420A" w:rsidP="009F42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Tel.:</w:t>
            </w:r>
          </w:p>
          <w:p w14:paraId="786FB94A" w14:textId="0D0D3D62" w:rsidR="009F420A" w:rsidRDefault="009F420A" w:rsidP="009F42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Fax:</w:t>
            </w:r>
          </w:p>
        </w:tc>
        <w:tc>
          <w:tcPr>
            <w:tcW w:w="4956" w:type="dxa"/>
          </w:tcPr>
          <w:p w14:paraId="7673A142" w14:textId="098AFA60" w:rsidR="009F420A" w:rsidRDefault="009F420A" w:rsidP="009F420A">
            <w:pPr>
              <w:jc w:val="both"/>
              <w:rPr>
                <w:sz w:val="24"/>
                <w:szCs w:val="24"/>
              </w:rPr>
            </w:pPr>
            <w:r w:rsidRPr="009F420A">
              <w:rPr>
                <w:sz w:val="24"/>
                <w:szCs w:val="24"/>
              </w:rPr>
              <w:t>info@cebra.it</w:t>
            </w:r>
          </w:p>
          <w:p w14:paraId="4AE2F05B" w14:textId="77777777" w:rsidR="009F420A" w:rsidRDefault="009F420A" w:rsidP="009F42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+49 8636 697667</w:t>
            </w:r>
          </w:p>
          <w:p w14:paraId="71243707" w14:textId="78BD00D8" w:rsidR="009F420A" w:rsidRDefault="009F420A" w:rsidP="009F42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+49 8636 697669</w:t>
            </w:r>
          </w:p>
        </w:tc>
      </w:tr>
      <w:tr w:rsidR="009F420A" w14:paraId="29191B9B" w14:textId="77777777" w:rsidTr="00992F9E">
        <w:tc>
          <w:tcPr>
            <w:tcW w:w="3020" w:type="dxa"/>
          </w:tcPr>
          <w:p w14:paraId="56BFEF69" w14:textId="77777777" w:rsidR="009F420A" w:rsidRDefault="009F420A" w:rsidP="009F420A">
            <w:pPr>
              <w:jc w:val="both"/>
              <w:rPr>
                <w:sz w:val="24"/>
                <w:szCs w:val="24"/>
              </w:rPr>
            </w:pPr>
          </w:p>
          <w:p w14:paraId="1EA60CB1" w14:textId="60FE9FBF" w:rsidR="009F420A" w:rsidRDefault="009F420A" w:rsidP="009F42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www.cebra.it</w:t>
            </w:r>
          </w:p>
        </w:tc>
        <w:tc>
          <w:tcPr>
            <w:tcW w:w="1086" w:type="dxa"/>
          </w:tcPr>
          <w:p w14:paraId="634192B4" w14:textId="77777777" w:rsidR="009F420A" w:rsidRDefault="009F420A" w:rsidP="009F42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56" w:type="dxa"/>
          </w:tcPr>
          <w:p w14:paraId="65A5EA44" w14:textId="77777777" w:rsidR="009F420A" w:rsidRDefault="009F420A" w:rsidP="009F420A">
            <w:pPr>
              <w:jc w:val="both"/>
              <w:rPr>
                <w:sz w:val="24"/>
                <w:szCs w:val="24"/>
              </w:rPr>
            </w:pPr>
          </w:p>
        </w:tc>
      </w:tr>
    </w:tbl>
    <w:p w14:paraId="6207B5E1" w14:textId="77777777" w:rsidR="00A14F56" w:rsidRDefault="00A14F56" w:rsidP="0060606B">
      <w:pPr>
        <w:spacing w:after="120"/>
        <w:jc w:val="both"/>
        <w:rPr>
          <w:sz w:val="24"/>
          <w:szCs w:val="24"/>
        </w:rPr>
      </w:pPr>
    </w:p>
    <w:sectPr w:rsidR="00A14F56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DC390" w14:textId="77777777" w:rsidR="00C20655" w:rsidRDefault="00C20655" w:rsidP="0024282F">
      <w:pPr>
        <w:spacing w:after="0" w:line="240" w:lineRule="auto"/>
      </w:pPr>
      <w:r>
        <w:separator/>
      </w:r>
    </w:p>
  </w:endnote>
  <w:endnote w:type="continuationSeparator" w:id="0">
    <w:p w14:paraId="669546BC" w14:textId="77777777" w:rsidR="00C20655" w:rsidRDefault="00C20655" w:rsidP="00242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739496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D64798D" w14:textId="28CA9408" w:rsidR="0061014B" w:rsidRDefault="0061014B" w:rsidP="0061014B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6ECE5" w14:textId="7113A6CE" w:rsidR="0061014B" w:rsidRDefault="0061014B">
    <w:pPr>
      <w:pStyle w:val="Fuzeile"/>
    </w:pPr>
    <w:r>
      <w:t>Ihr Experte für E-Mail-Archivierung</w:t>
    </w:r>
  </w:p>
  <w:p w14:paraId="19F31EE1" w14:textId="550A41F1" w:rsidR="0061014B" w:rsidRDefault="0061014B">
    <w:pPr>
      <w:pStyle w:val="Fuzeile"/>
    </w:pPr>
    <w:r>
      <w:t>www.cebra.it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F658D" w14:textId="77777777" w:rsidR="00C20655" w:rsidRDefault="00C20655" w:rsidP="0024282F">
      <w:pPr>
        <w:spacing w:after="0" w:line="240" w:lineRule="auto"/>
      </w:pPr>
      <w:r>
        <w:separator/>
      </w:r>
    </w:p>
  </w:footnote>
  <w:footnote w:type="continuationSeparator" w:id="0">
    <w:p w14:paraId="62C4E948" w14:textId="77777777" w:rsidR="00C20655" w:rsidRDefault="00C20655" w:rsidP="0024282F">
      <w:pPr>
        <w:spacing w:after="0" w:line="240" w:lineRule="auto"/>
      </w:pPr>
      <w:r>
        <w:continuationSeparator/>
      </w:r>
    </w:p>
  </w:footnote>
  <w:footnote w:id="1">
    <w:p w14:paraId="253D69C4" w14:textId="08EE51C4" w:rsidR="0024282F" w:rsidRDefault="0024282F" w:rsidP="0024282F">
      <w:pPr>
        <w:pStyle w:val="Funotentext"/>
      </w:pPr>
      <w:r>
        <w:rPr>
          <w:rStyle w:val="Funotenzeichen"/>
        </w:rPr>
        <w:footnoteRef/>
      </w:r>
      <w:r w:rsidRPr="0024282F">
        <w:rPr>
          <w:sz w:val="18"/>
          <w:szCs w:val="18"/>
        </w:rPr>
        <w:t xml:space="preserve"> </w:t>
      </w:r>
      <w:r w:rsidRPr="0024282F">
        <w:rPr>
          <w:sz w:val="18"/>
          <w:szCs w:val="18"/>
        </w:rPr>
        <w:t>Die Aussagen in diesem Dokument basieren auf den grundlegenden Konzepten von Backup und E-Mail-Archivierung.</w:t>
      </w:r>
      <w:r w:rsidRPr="0024282F">
        <w:rPr>
          <w:sz w:val="18"/>
          <w:szCs w:val="18"/>
        </w:rPr>
        <w:t xml:space="preserve"> </w:t>
      </w:r>
      <w:r w:rsidRPr="0024282F">
        <w:rPr>
          <w:sz w:val="18"/>
          <w:szCs w:val="18"/>
        </w:rPr>
        <w:t>Die erwähnten Funktionen einer E-Mail-Archivierung basieren auf dem Funktionsumfang von</w:t>
      </w:r>
      <w:r w:rsidRPr="0024282F">
        <w:rPr>
          <w:sz w:val="18"/>
          <w:szCs w:val="18"/>
        </w:rPr>
        <w:t xml:space="preserve"> </w:t>
      </w:r>
      <w:proofErr w:type="spellStart"/>
      <w:r w:rsidRPr="0024282F">
        <w:rPr>
          <w:sz w:val="18"/>
          <w:szCs w:val="18"/>
        </w:rPr>
        <w:t>MailStore</w:t>
      </w:r>
      <w:proofErr w:type="spellEnd"/>
      <w:r w:rsidRPr="0024282F">
        <w:rPr>
          <w:sz w:val="18"/>
          <w:szCs w:val="18"/>
        </w:rPr>
        <w:t xml:space="preserve"> Server. Je nach</w:t>
      </w:r>
      <w:r w:rsidRPr="0024282F">
        <w:rPr>
          <w:sz w:val="18"/>
          <w:szCs w:val="18"/>
        </w:rPr>
        <w:t xml:space="preserve"> </w:t>
      </w:r>
      <w:r w:rsidRPr="0024282F">
        <w:rPr>
          <w:sz w:val="18"/>
          <w:szCs w:val="18"/>
        </w:rPr>
        <w:t>Anbieter können sich die Funktionen von Backup- und E-Mail-Archivierungslösungen</w:t>
      </w:r>
      <w:r w:rsidRPr="0024282F">
        <w:rPr>
          <w:sz w:val="18"/>
          <w:szCs w:val="18"/>
        </w:rPr>
        <w:t xml:space="preserve"> </w:t>
      </w:r>
      <w:r w:rsidRPr="0024282F">
        <w:rPr>
          <w:sz w:val="18"/>
          <w:szCs w:val="18"/>
        </w:rPr>
        <w:t>unterscheiden.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C7AE9" w14:textId="7D00149D" w:rsidR="0024282F" w:rsidRDefault="0024282F" w:rsidP="0024282F">
    <w:pPr>
      <w:pStyle w:val="Kopfzeile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A7AF77" wp14:editId="601E9495">
          <wp:simplePos x="0" y="0"/>
          <wp:positionH relativeFrom="column">
            <wp:posOffset>4383464</wp:posOffset>
          </wp:positionH>
          <wp:positionV relativeFrom="paragraph">
            <wp:posOffset>-193128</wp:posOffset>
          </wp:positionV>
          <wp:extent cx="1903095" cy="725170"/>
          <wp:effectExtent l="0" t="0" r="1905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309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A46E010" w14:textId="77777777" w:rsidR="0024282F" w:rsidRDefault="0024282F" w:rsidP="0024282F">
    <w:pPr>
      <w:pStyle w:val="Kopfzeile"/>
      <w:jc w:val="right"/>
    </w:pPr>
  </w:p>
  <w:p w14:paraId="78C1D352" w14:textId="024FA879" w:rsidR="0024282F" w:rsidRDefault="0024282F" w:rsidP="0024282F">
    <w:pPr>
      <w:pStyle w:val="Kopfzeile"/>
      <w:jc w:val="right"/>
    </w:pPr>
  </w:p>
  <w:p w14:paraId="06513E83" w14:textId="77777777" w:rsidR="0024282F" w:rsidRDefault="0024282F" w:rsidP="0024282F">
    <w:pPr>
      <w:pStyle w:val="Kopfzeile"/>
      <w:jc w:val="right"/>
    </w:pPr>
  </w:p>
  <w:p w14:paraId="067FE053" w14:textId="7C1CEEBF" w:rsidR="0024282F" w:rsidRDefault="0024282F" w:rsidP="0024282F">
    <w:pPr>
      <w:pStyle w:val="Kopfzeil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52C"/>
    <w:rsid w:val="0002752C"/>
    <w:rsid w:val="0024282F"/>
    <w:rsid w:val="0047413F"/>
    <w:rsid w:val="0060606B"/>
    <w:rsid w:val="0061014B"/>
    <w:rsid w:val="00685095"/>
    <w:rsid w:val="00992F9E"/>
    <w:rsid w:val="009F420A"/>
    <w:rsid w:val="00A14F56"/>
    <w:rsid w:val="00C20655"/>
    <w:rsid w:val="00F4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1A7E2B"/>
  <w15:chartTrackingRefBased/>
  <w15:docId w15:val="{29D791C5-A617-4592-9EF1-95B817F1E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markedcontent">
    <w:name w:val="markedcontent"/>
    <w:basedOn w:val="Absatz-Standardschriftart"/>
    <w:rsid w:val="0047413F"/>
  </w:style>
  <w:style w:type="paragraph" w:styleId="Kopfzeile">
    <w:name w:val="header"/>
    <w:basedOn w:val="Standard"/>
    <w:link w:val="KopfzeileZchn"/>
    <w:uiPriority w:val="99"/>
    <w:unhideWhenUsed/>
    <w:rsid w:val="002428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282F"/>
  </w:style>
  <w:style w:type="paragraph" w:styleId="Fuzeile">
    <w:name w:val="footer"/>
    <w:basedOn w:val="Standard"/>
    <w:link w:val="FuzeileZchn"/>
    <w:uiPriority w:val="99"/>
    <w:unhideWhenUsed/>
    <w:rsid w:val="002428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282F"/>
  </w:style>
  <w:style w:type="paragraph" w:styleId="Endnotentext">
    <w:name w:val="endnote text"/>
    <w:basedOn w:val="Standard"/>
    <w:link w:val="EndnotentextZchn"/>
    <w:uiPriority w:val="99"/>
    <w:semiHidden/>
    <w:unhideWhenUsed/>
    <w:rsid w:val="0024282F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24282F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24282F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4282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4282F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4282F"/>
    <w:rPr>
      <w:vertAlign w:val="superscript"/>
    </w:rPr>
  </w:style>
  <w:style w:type="table" w:styleId="Tabellenraster">
    <w:name w:val="Table Grid"/>
    <w:basedOn w:val="NormaleTabelle"/>
    <w:uiPriority w:val="39"/>
    <w:rsid w:val="009F4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9F420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F42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4200D-AE31-49E3-8970-3EE52D6D9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1453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Sigl | cebra GmbH</dc:creator>
  <cp:keywords/>
  <dc:description/>
  <cp:lastModifiedBy>Christian Sigl | cebra GmbH</cp:lastModifiedBy>
  <cp:revision>7</cp:revision>
  <cp:lastPrinted>2022-12-19T16:03:00Z</cp:lastPrinted>
  <dcterms:created xsi:type="dcterms:W3CDTF">2022-12-19T15:18:00Z</dcterms:created>
  <dcterms:modified xsi:type="dcterms:W3CDTF">2022-12-19T16:03:00Z</dcterms:modified>
</cp:coreProperties>
</file>